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9E" w:rsidRDefault="00685E9E" w:rsidP="00685E9E">
      <w:pPr>
        <w:jc w:val="right"/>
        <w:rPr>
          <w:b/>
          <w:sz w:val="24"/>
          <w:szCs w:val="24"/>
          <w:lang w:val="uk-UA"/>
        </w:rPr>
      </w:pPr>
      <w:r>
        <w:rPr>
          <w:b/>
          <w:sz w:val="24"/>
          <w:szCs w:val="24"/>
          <w:lang w:val="uk-UA"/>
        </w:rPr>
        <w:t>ДОДАТОК 3</w:t>
      </w:r>
      <w:bookmarkStart w:id="0" w:name="_GoBack"/>
      <w:bookmarkEnd w:id="0"/>
    </w:p>
    <w:p w:rsidR="002A6005" w:rsidRPr="006D695B" w:rsidRDefault="002A6005" w:rsidP="002A6005">
      <w:pPr>
        <w:jc w:val="center"/>
        <w:rPr>
          <w:b/>
          <w:sz w:val="24"/>
          <w:szCs w:val="24"/>
          <w:lang w:val="uk-UA"/>
        </w:rPr>
      </w:pPr>
      <w:r w:rsidRPr="006D695B">
        <w:rPr>
          <w:b/>
          <w:sz w:val="24"/>
          <w:szCs w:val="24"/>
          <w:lang w:val="uk-UA"/>
        </w:rPr>
        <w:t xml:space="preserve">ПРОЕКТ </w:t>
      </w:r>
    </w:p>
    <w:p w:rsidR="002A6005" w:rsidRPr="006D695B" w:rsidRDefault="002A6005" w:rsidP="002A6005">
      <w:pPr>
        <w:jc w:val="center"/>
        <w:rPr>
          <w:b/>
          <w:bCs/>
          <w:sz w:val="24"/>
          <w:szCs w:val="24"/>
          <w:lang w:val="uk-UA"/>
        </w:rPr>
      </w:pPr>
      <w:r w:rsidRPr="006D695B">
        <w:rPr>
          <w:b/>
          <w:sz w:val="24"/>
          <w:szCs w:val="24"/>
          <w:lang w:val="uk-UA"/>
        </w:rPr>
        <w:t xml:space="preserve">ДОГОВІР </w:t>
      </w:r>
      <w:r w:rsidRPr="006D695B">
        <w:rPr>
          <w:b/>
          <w:bCs/>
          <w:sz w:val="24"/>
          <w:szCs w:val="24"/>
          <w:lang w:val="uk-UA"/>
        </w:rPr>
        <w:t xml:space="preserve">НА ЗАКУПІВЛЮ ТОВАРІВ  </w:t>
      </w:r>
    </w:p>
    <w:p w:rsidR="002A6005" w:rsidRPr="006D695B" w:rsidRDefault="002A6005" w:rsidP="002A6005">
      <w:pPr>
        <w:jc w:val="center"/>
        <w:rPr>
          <w:b/>
          <w:bCs/>
          <w:sz w:val="24"/>
          <w:szCs w:val="24"/>
          <w:lang w:val="uk-UA"/>
        </w:rPr>
      </w:pPr>
      <w:r w:rsidRPr="006D695B">
        <w:rPr>
          <w:b/>
          <w:bCs/>
          <w:sz w:val="24"/>
          <w:szCs w:val="24"/>
          <w:lang w:val="uk-UA"/>
        </w:rPr>
        <w:t>№ __________________</w:t>
      </w:r>
    </w:p>
    <w:p w:rsidR="002A6005" w:rsidRPr="006D695B" w:rsidRDefault="002A6005" w:rsidP="002A6005">
      <w:pPr>
        <w:pStyle w:val="a3"/>
        <w:ind w:firstLine="567"/>
        <w:jc w:val="both"/>
        <w:rPr>
          <w:rFonts w:ascii="Times New Roman" w:hAnsi="Times New Roman"/>
          <w:sz w:val="24"/>
          <w:szCs w:val="24"/>
          <w:lang w:val="uk-UA"/>
        </w:rPr>
      </w:pPr>
    </w:p>
    <w:p w:rsidR="002A6005" w:rsidRPr="006D695B" w:rsidRDefault="002A6005" w:rsidP="002A6005">
      <w:pPr>
        <w:autoSpaceDE w:val="0"/>
        <w:autoSpaceDN w:val="0"/>
        <w:adjustRightInd w:val="0"/>
        <w:jc w:val="both"/>
        <w:rPr>
          <w:sz w:val="24"/>
          <w:szCs w:val="24"/>
          <w:lang w:val="uk-UA" w:eastAsia="uk-UA"/>
        </w:rPr>
      </w:pPr>
      <w:r w:rsidRPr="006D695B">
        <w:rPr>
          <w:sz w:val="24"/>
          <w:szCs w:val="24"/>
          <w:lang w:val="uk-UA" w:eastAsia="uk-UA"/>
        </w:rPr>
        <w:t>м. Одеса</w:t>
      </w:r>
      <w:r w:rsidRPr="006D695B">
        <w:rPr>
          <w:sz w:val="24"/>
          <w:szCs w:val="24"/>
          <w:lang w:val="uk-UA" w:eastAsia="uk-UA"/>
        </w:rPr>
        <w:tab/>
      </w:r>
      <w:r w:rsidRPr="006D695B">
        <w:rPr>
          <w:sz w:val="24"/>
          <w:szCs w:val="24"/>
          <w:lang w:val="uk-UA" w:eastAsia="uk-UA"/>
        </w:rPr>
        <w:tab/>
      </w:r>
      <w:r w:rsidRPr="006D695B">
        <w:rPr>
          <w:sz w:val="24"/>
          <w:szCs w:val="24"/>
          <w:lang w:val="uk-UA" w:eastAsia="uk-UA"/>
        </w:rPr>
        <w:tab/>
      </w:r>
      <w:r w:rsidR="0038796D">
        <w:rPr>
          <w:sz w:val="24"/>
          <w:szCs w:val="24"/>
          <w:lang w:val="uk-UA" w:eastAsia="uk-UA"/>
        </w:rPr>
        <w:tab/>
      </w:r>
      <w:r w:rsidR="0038796D">
        <w:rPr>
          <w:sz w:val="24"/>
          <w:szCs w:val="24"/>
          <w:lang w:val="uk-UA" w:eastAsia="uk-UA"/>
        </w:rPr>
        <w:tab/>
      </w:r>
      <w:r w:rsidR="0038796D">
        <w:rPr>
          <w:sz w:val="24"/>
          <w:szCs w:val="24"/>
          <w:lang w:val="uk-UA" w:eastAsia="uk-UA"/>
        </w:rPr>
        <w:tab/>
      </w:r>
      <w:r w:rsidR="0038796D">
        <w:rPr>
          <w:sz w:val="24"/>
          <w:szCs w:val="24"/>
          <w:lang w:val="uk-UA" w:eastAsia="uk-UA"/>
        </w:rPr>
        <w:tab/>
        <w:t xml:space="preserve">    «    » _____________ 20_____</w:t>
      </w:r>
      <w:r w:rsidRPr="006D695B">
        <w:rPr>
          <w:sz w:val="24"/>
          <w:szCs w:val="24"/>
          <w:lang w:val="uk-UA" w:eastAsia="uk-UA"/>
        </w:rPr>
        <w:t xml:space="preserve"> року</w:t>
      </w:r>
    </w:p>
    <w:p w:rsidR="002A6005" w:rsidRPr="006D695B" w:rsidRDefault="002A6005" w:rsidP="002A6005">
      <w:pPr>
        <w:autoSpaceDE w:val="0"/>
        <w:autoSpaceDN w:val="0"/>
        <w:adjustRightInd w:val="0"/>
        <w:ind w:firstLine="567"/>
        <w:jc w:val="both"/>
        <w:rPr>
          <w:sz w:val="24"/>
          <w:szCs w:val="24"/>
          <w:lang w:val="uk-UA" w:eastAsia="uk-UA"/>
        </w:rPr>
      </w:pPr>
    </w:p>
    <w:p w:rsidR="002A6005" w:rsidRPr="006D695B" w:rsidRDefault="002A6005" w:rsidP="002A6005">
      <w:pPr>
        <w:autoSpaceDE w:val="0"/>
        <w:autoSpaceDN w:val="0"/>
        <w:adjustRightInd w:val="0"/>
        <w:ind w:firstLine="567"/>
        <w:jc w:val="both"/>
        <w:rPr>
          <w:rFonts w:eastAsia="Courier New"/>
          <w:sz w:val="24"/>
          <w:szCs w:val="24"/>
          <w:lang w:val="uk-UA" w:eastAsia="uk-UA"/>
        </w:rPr>
      </w:pPr>
      <w:r w:rsidRPr="006D695B">
        <w:rPr>
          <w:bCs/>
          <w:sz w:val="24"/>
          <w:szCs w:val="24"/>
          <w:lang w:val="uk-UA" w:eastAsia="uk-UA"/>
        </w:rPr>
        <w:t>ДЕРЖАВНЕ ПІДПРИЄМСТВО «ОДЕСЬКИЙ МОРСЬКИЙ ТОРГОВЕЛЬНИЙ ПОРТ»,</w:t>
      </w:r>
      <w:r w:rsidRPr="006D695B">
        <w:rPr>
          <w:b/>
          <w:bCs/>
          <w:sz w:val="24"/>
          <w:szCs w:val="24"/>
          <w:lang w:val="uk-UA" w:eastAsia="uk-UA"/>
        </w:rPr>
        <w:t xml:space="preserve"> </w:t>
      </w:r>
      <w:r w:rsidRPr="006D695B">
        <w:rPr>
          <w:sz w:val="24"/>
          <w:szCs w:val="24"/>
          <w:lang w:val="uk-UA" w:eastAsia="uk-UA"/>
        </w:rPr>
        <w:t>в</w:t>
      </w:r>
      <w:r w:rsidRPr="006D695B">
        <w:rPr>
          <w:rFonts w:eastAsia="Courier New"/>
          <w:sz w:val="24"/>
          <w:szCs w:val="24"/>
          <w:lang w:val="uk-UA" w:eastAsia="uk-UA"/>
        </w:rPr>
        <w:t xml:space="preserve"> </w:t>
      </w:r>
      <w:r w:rsidRPr="006D695B">
        <w:rPr>
          <w:sz w:val="24"/>
          <w:szCs w:val="24"/>
          <w:lang w:val="uk-UA" w:eastAsia="uk-UA"/>
        </w:rPr>
        <w:t>особі _____________________ (далі - Покупець)</w:t>
      </w:r>
      <w:r w:rsidRPr="006D695B">
        <w:rPr>
          <w:rFonts w:eastAsia="Courier New"/>
          <w:sz w:val="24"/>
          <w:szCs w:val="24"/>
          <w:lang w:val="uk-UA" w:eastAsia="uk-UA"/>
        </w:rPr>
        <w:t xml:space="preserve">, з одного боку та </w:t>
      </w:r>
    </w:p>
    <w:p w:rsidR="002A6005" w:rsidRPr="006D695B" w:rsidRDefault="002A6005" w:rsidP="002A6005">
      <w:pPr>
        <w:autoSpaceDE w:val="0"/>
        <w:autoSpaceDN w:val="0"/>
        <w:adjustRightInd w:val="0"/>
        <w:ind w:firstLine="567"/>
        <w:jc w:val="both"/>
        <w:rPr>
          <w:sz w:val="24"/>
          <w:szCs w:val="24"/>
          <w:lang w:val="uk-UA" w:eastAsia="de-DE"/>
        </w:rPr>
      </w:pPr>
      <w:r w:rsidRPr="006D695B">
        <w:rPr>
          <w:b/>
          <w:sz w:val="24"/>
          <w:szCs w:val="24"/>
          <w:lang w:val="uk-UA" w:eastAsia="uk-UA"/>
        </w:rPr>
        <w:t>_________________</w:t>
      </w:r>
      <w:r w:rsidRPr="006D695B">
        <w:rPr>
          <w:sz w:val="24"/>
          <w:szCs w:val="24"/>
          <w:lang w:val="uk-UA" w:eastAsia="uk-UA"/>
        </w:rPr>
        <w:t xml:space="preserve">, </w:t>
      </w:r>
      <w:r w:rsidRPr="006D695B">
        <w:rPr>
          <w:bCs/>
          <w:sz w:val="24"/>
          <w:szCs w:val="24"/>
          <w:lang w:val="uk-UA" w:eastAsia="uk-UA"/>
        </w:rPr>
        <w:t>в особі ____________________,</w:t>
      </w:r>
      <w:r w:rsidRPr="006D695B">
        <w:rPr>
          <w:b/>
          <w:bCs/>
          <w:sz w:val="24"/>
          <w:szCs w:val="24"/>
          <w:lang w:val="uk-UA" w:eastAsia="uk-UA"/>
        </w:rPr>
        <w:t xml:space="preserve"> </w:t>
      </w:r>
      <w:r w:rsidRPr="006D695B">
        <w:rPr>
          <w:sz w:val="24"/>
          <w:szCs w:val="24"/>
          <w:lang w:val="uk-UA" w:eastAsia="de-DE"/>
        </w:rPr>
        <w:t>який діє на підставі ________</w:t>
      </w:r>
      <w:r w:rsidRPr="006D695B">
        <w:rPr>
          <w:sz w:val="24"/>
          <w:szCs w:val="24"/>
          <w:lang w:val="uk-UA" w:eastAsia="uk-UA"/>
        </w:rPr>
        <w:t>(далі - Постачальник)</w:t>
      </w:r>
      <w:r w:rsidRPr="006D695B">
        <w:rPr>
          <w:sz w:val="24"/>
          <w:szCs w:val="24"/>
          <w:lang w:val="uk-UA" w:eastAsia="de-DE"/>
        </w:rPr>
        <w:t>, з іншого боку, (надалі – Сторони, а кожний окремо - Сторона), уклали даний Договір про наступне:</w:t>
      </w:r>
    </w:p>
    <w:p w:rsidR="002A6005" w:rsidRPr="006D695B" w:rsidRDefault="002A6005" w:rsidP="002A6005">
      <w:pPr>
        <w:autoSpaceDE w:val="0"/>
        <w:autoSpaceDN w:val="0"/>
        <w:adjustRightInd w:val="0"/>
        <w:ind w:firstLine="567"/>
        <w:jc w:val="both"/>
        <w:rPr>
          <w:sz w:val="24"/>
          <w:szCs w:val="24"/>
          <w:lang w:val="uk-UA" w:eastAsia="uk-UA"/>
        </w:rPr>
      </w:pPr>
    </w:p>
    <w:p w:rsidR="002A6005" w:rsidRPr="006D695B" w:rsidRDefault="002A6005" w:rsidP="002A6005">
      <w:pPr>
        <w:autoSpaceDE w:val="0"/>
        <w:autoSpaceDN w:val="0"/>
        <w:adjustRightInd w:val="0"/>
        <w:ind w:firstLine="567"/>
        <w:jc w:val="center"/>
        <w:rPr>
          <w:b/>
          <w:bCs/>
          <w:sz w:val="24"/>
          <w:szCs w:val="24"/>
          <w:lang w:val="uk-UA" w:eastAsia="uk-UA"/>
        </w:rPr>
      </w:pPr>
      <w:r w:rsidRPr="006D695B">
        <w:rPr>
          <w:b/>
          <w:bCs/>
          <w:sz w:val="24"/>
          <w:szCs w:val="24"/>
          <w:lang w:val="uk-UA" w:eastAsia="uk-UA"/>
        </w:rPr>
        <w:t>1. Предмет договору</w:t>
      </w:r>
    </w:p>
    <w:p w:rsidR="002A6005" w:rsidRPr="006D695B" w:rsidRDefault="002A6005" w:rsidP="002A6005">
      <w:pPr>
        <w:autoSpaceDE w:val="0"/>
        <w:autoSpaceDN w:val="0"/>
        <w:adjustRightInd w:val="0"/>
        <w:ind w:firstLine="567"/>
        <w:jc w:val="both"/>
        <w:rPr>
          <w:sz w:val="24"/>
          <w:szCs w:val="24"/>
          <w:lang w:val="uk-UA" w:eastAsia="uk-UA"/>
        </w:rPr>
      </w:pPr>
      <w:r w:rsidRPr="006D695B">
        <w:rPr>
          <w:sz w:val="24"/>
          <w:szCs w:val="24"/>
          <w:lang w:val="uk-UA" w:eastAsia="uk-UA"/>
        </w:rPr>
        <w:t xml:space="preserve">1.1. Постачальник зобов’язується поставити і передати у власність Покупця товари, а Покупець зобов'язується прийняти й оплатити товари (надалі іменується «Товар») на умовах, викладених у цьому Договорі. </w:t>
      </w:r>
    </w:p>
    <w:p w:rsidR="002A6005" w:rsidRPr="006D695B" w:rsidRDefault="002A6005" w:rsidP="002A6005">
      <w:pPr>
        <w:autoSpaceDE w:val="0"/>
        <w:autoSpaceDN w:val="0"/>
        <w:adjustRightInd w:val="0"/>
        <w:ind w:firstLine="567"/>
        <w:jc w:val="both"/>
        <w:rPr>
          <w:sz w:val="24"/>
          <w:szCs w:val="24"/>
          <w:lang w:val="uk-UA" w:eastAsia="uk-UA"/>
        </w:rPr>
      </w:pPr>
      <w:r w:rsidRPr="006D695B">
        <w:rPr>
          <w:sz w:val="24"/>
          <w:szCs w:val="24"/>
          <w:lang w:val="uk-UA" w:eastAsia="uk-UA"/>
        </w:rPr>
        <w:t xml:space="preserve">1.1.1. Найменування Товару: </w:t>
      </w:r>
      <w:r w:rsidRPr="006D695B">
        <w:rPr>
          <w:i/>
          <w:sz w:val="24"/>
          <w:szCs w:val="24"/>
          <w:lang w:val="uk-UA" w:eastAsia="uk-UA"/>
        </w:rPr>
        <w:t>«(прописом)».</w:t>
      </w:r>
    </w:p>
    <w:p w:rsidR="002A6005" w:rsidRPr="006D695B" w:rsidRDefault="002A6005" w:rsidP="002A6005">
      <w:pPr>
        <w:autoSpaceDE w:val="0"/>
        <w:autoSpaceDN w:val="0"/>
        <w:adjustRightInd w:val="0"/>
        <w:ind w:firstLine="567"/>
        <w:jc w:val="both"/>
        <w:rPr>
          <w:sz w:val="24"/>
          <w:szCs w:val="24"/>
          <w:lang w:val="uk-UA" w:eastAsia="uk-UA"/>
        </w:rPr>
      </w:pPr>
      <w:r w:rsidRPr="006D695B">
        <w:rPr>
          <w:sz w:val="24"/>
          <w:szCs w:val="24"/>
          <w:lang w:val="uk-UA" w:eastAsia="uk-UA"/>
        </w:rPr>
        <w:t xml:space="preserve">1.2. Предмет закупівлі: код СРV ДК 021:2015 - </w:t>
      </w:r>
      <w:r w:rsidRPr="006D695B">
        <w:rPr>
          <w:i/>
          <w:sz w:val="24"/>
          <w:szCs w:val="24"/>
          <w:lang w:val="uk-UA" w:eastAsia="uk-UA"/>
        </w:rPr>
        <w:t>(прописом).</w:t>
      </w:r>
    </w:p>
    <w:p w:rsidR="002A6005" w:rsidRPr="006D695B" w:rsidRDefault="002A6005" w:rsidP="002A6005">
      <w:pPr>
        <w:autoSpaceDE w:val="0"/>
        <w:autoSpaceDN w:val="0"/>
        <w:adjustRightInd w:val="0"/>
        <w:ind w:firstLine="567"/>
        <w:jc w:val="both"/>
        <w:rPr>
          <w:sz w:val="24"/>
          <w:szCs w:val="24"/>
          <w:lang w:val="uk-UA" w:eastAsia="uk-UA"/>
        </w:rPr>
      </w:pPr>
      <w:r w:rsidRPr="006D695B">
        <w:rPr>
          <w:sz w:val="24"/>
          <w:szCs w:val="24"/>
          <w:lang w:val="uk-UA" w:eastAsia="uk-UA"/>
        </w:rPr>
        <w:t>1.3. Ціна за одиницю товару та його асортимент наведені у Специфікації, що є Додатком 1 і невід'ємною частиною цього Договору.</w:t>
      </w:r>
    </w:p>
    <w:p w:rsidR="002A6005" w:rsidRPr="006D695B" w:rsidRDefault="002A6005" w:rsidP="002A6005">
      <w:pPr>
        <w:autoSpaceDE w:val="0"/>
        <w:autoSpaceDN w:val="0"/>
        <w:adjustRightInd w:val="0"/>
        <w:ind w:firstLine="567"/>
        <w:jc w:val="both"/>
        <w:rPr>
          <w:sz w:val="24"/>
          <w:szCs w:val="24"/>
          <w:lang w:val="uk-UA" w:eastAsia="uk-UA"/>
        </w:rPr>
      </w:pPr>
      <w:r w:rsidRPr="006D695B">
        <w:rPr>
          <w:sz w:val="24"/>
          <w:szCs w:val="24"/>
          <w:lang w:val="uk-UA" w:eastAsia="uk-UA"/>
        </w:rPr>
        <w:t>1.4. Постачальник гарантує відсутність будь-яких обтяжень Товару правами третіх осіб (застава, арешт, тощо).</w:t>
      </w:r>
    </w:p>
    <w:p w:rsidR="002A6005" w:rsidRPr="006D695B" w:rsidRDefault="002A6005" w:rsidP="002A6005">
      <w:pPr>
        <w:autoSpaceDE w:val="0"/>
        <w:autoSpaceDN w:val="0"/>
        <w:adjustRightInd w:val="0"/>
        <w:ind w:firstLine="567"/>
        <w:jc w:val="both"/>
        <w:rPr>
          <w:sz w:val="24"/>
          <w:szCs w:val="24"/>
          <w:lang w:val="uk-UA" w:eastAsia="uk-UA"/>
        </w:rPr>
      </w:pPr>
      <w:r w:rsidRPr="006D695B">
        <w:rPr>
          <w:sz w:val="24"/>
          <w:szCs w:val="24"/>
          <w:lang w:val="uk-UA" w:eastAsia="uk-UA"/>
        </w:rPr>
        <w:t>1.5. Обсяг закупівлі за договором може бути зменшено в залежності від фактичного фінансування видатків Покупця, при цьому додаткова угода не укладається.</w:t>
      </w:r>
    </w:p>
    <w:p w:rsidR="002A6005" w:rsidRPr="006D695B" w:rsidRDefault="002A6005" w:rsidP="002A6005">
      <w:pPr>
        <w:autoSpaceDE w:val="0"/>
        <w:autoSpaceDN w:val="0"/>
        <w:adjustRightInd w:val="0"/>
        <w:ind w:firstLine="567"/>
        <w:jc w:val="both"/>
        <w:rPr>
          <w:sz w:val="24"/>
          <w:szCs w:val="24"/>
          <w:lang w:val="uk-UA" w:eastAsia="uk-UA"/>
        </w:rPr>
      </w:pPr>
    </w:p>
    <w:p w:rsidR="002A6005" w:rsidRPr="006D695B" w:rsidRDefault="002A6005" w:rsidP="002A6005">
      <w:pPr>
        <w:tabs>
          <w:tab w:val="left" w:pos="900"/>
        </w:tabs>
        <w:ind w:firstLine="567"/>
        <w:jc w:val="center"/>
        <w:rPr>
          <w:b/>
          <w:sz w:val="24"/>
          <w:szCs w:val="24"/>
          <w:lang w:val="uk-UA"/>
        </w:rPr>
      </w:pPr>
      <w:r w:rsidRPr="006D695B">
        <w:rPr>
          <w:b/>
          <w:bCs/>
          <w:sz w:val="24"/>
          <w:szCs w:val="24"/>
          <w:lang w:val="uk-UA"/>
        </w:rPr>
        <w:t>2. Ціна</w:t>
      </w:r>
      <w:r w:rsidRPr="006D695B">
        <w:rPr>
          <w:b/>
          <w:sz w:val="24"/>
          <w:szCs w:val="24"/>
          <w:lang w:val="uk-UA"/>
        </w:rPr>
        <w:t xml:space="preserve"> Договору</w:t>
      </w:r>
    </w:p>
    <w:p w:rsidR="002A6005" w:rsidRPr="006D695B" w:rsidRDefault="002A6005" w:rsidP="002A6005">
      <w:pPr>
        <w:pStyle w:val="rmcyhnbq"/>
        <w:spacing w:before="0" w:beforeAutospacing="0" w:after="0" w:afterAutospacing="0"/>
        <w:ind w:firstLine="567"/>
        <w:jc w:val="both"/>
        <w:rPr>
          <w:sz w:val="24"/>
          <w:szCs w:val="24"/>
          <w:lang w:val="uk-UA"/>
        </w:rPr>
      </w:pPr>
      <w:r w:rsidRPr="006D695B">
        <w:rPr>
          <w:sz w:val="24"/>
          <w:szCs w:val="24"/>
          <w:lang w:val="uk-UA"/>
        </w:rPr>
        <w:t>2.1. Ціна цього Договору становить _________грн ___ коп. без ПДВ,  крім  того ПДВ _________ грн.,  разом ______________  грн. з ПДВ.</w:t>
      </w:r>
    </w:p>
    <w:p w:rsidR="002A6005" w:rsidRPr="006D695B" w:rsidRDefault="002A6005" w:rsidP="002A6005">
      <w:pPr>
        <w:pStyle w:val="10"/>
        <w:spacing w:before="0" w:after="0"/>
        <w:ind w:firstLine="540"/>
        <w:jc w:val="both"/>
        <w:rPr>
          <w:rFonts w:ascii="Times New Roman" w:hAnsi="Times New Roman"/>
          <w:sz w:val="24"/>
          <w:szCs w:val="24"/>
          <w:lang w:val="uk-UA"/>
        </w:rPr>
      </w:pPr>
      <w:r w:rsidRPr="006D695B">
        <w:rPr>
          <w:rFonts w:ascii="Times New Roman" w:hAnsi="Times New Roman"/>
          <w:sz w:val="24"/>
          <w:szCs w:val="24"/>
          <w:lang w:val="uk-UA"/>
        </w:rPr>
        <w:t>2.2. За погодженням Сторін, ціни за одиницю Товару можуть змінюватися у разі зміни ціни такого Товару на ринку, за умови, що зазначена зміна не призведе до збільшення ціни Договору, про що укладається додаткова угода.</w:t>
      </w:r>
    </w:p>
    <w:p w:rsidR="002A6005" w:rsidRPr="006D695B" w:rsidRDefault="002A6005" w:rsidP="002A6005">
      <w:pPr>
        <w:tabs>
          <w:tab w:val="left" w:pos="900"/>
        </w:tabs>
        <w:ind w:firstLine="567"/>
        <w:jc w:val="center"/>
        <w:rPr>
          <w:b/>
          <w:bCs/>
          <w:sz w:val="24"/>
          <w:szCs w:val="24"/>
          <w:lang w:val="uk-UA"/>
        </w:rPr>
      </w:pPr>
    </w:p>
    <w:p w:rsidR="002A6005" w:rsidRPr="006D695B" w:rsidRDefault="002A6005" w:rsidP="002A6005">
      <w:pPr>
        <w:tabs>
          <w:tab w:val="left" w:pos="900"/>
        </w:tabs>
        <w:ind w:firstLine="567"/>
        <w:jc w:val="center"/>
        <w:rPr>
          <w:b/>
          <w:bCs/>
          <w:sz w:val="24"/>
          <w:szCs w:val="24"/>
          <w:lang w:val="uk-UA"/>
        </w:rPr>
      </w:pPr>
      <w:r w:rsidRPr="006D695B">
        <w:rPr>
          <w:b/>
          <w:bCs/>
          <w:sz w:val="24"/>
          <w:szCs w:val="24"/>
          <w:lang w:val="uk-UA"/>
        </w:rPr>
        <w:t>3. Порядок розрахунків</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3.1. Оплата за Товар здійснюється Покупцем у національній валюті України на рахунок Постачальника на підставі виставленого Постачальником рахунку та видаткової накладної, оформлених відповідно до заявки Покупця на поставку конкретної партії Товару, зареєстрованої Постачальником податкової накладної в Єдиному реєстрі податкових накладних.</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3.2. Оплата Товару здійснюється протягом 15 (п’ятнадцяти) банківських днів з моменту поставки конкретної партії Товару та отримання від Постачальника належним чином оформленого рахунку. </w:t>
      </w:r>
    </w:p>
    <w:p w:rsidR="002A6005" w:rsidRPr="006D695B" w:rsidRDefault="002A6005" w:rsidP="002A6005">
      <w:pPr>
        <w:pStyle w:val="a3"/>
        <w:ind w:firstLine="567"/>
        <w:jc w:val="both"/>
        <w:rPr>
          <w:rFonts w:ascii="Times New Roman" w:hAnsi="Times New Roman"/>
          <w:sz w:val="24"/>
          <w:szCs w:val="24"/>
          <w:lang w:val="uk-UA"/>
        </w:rPr>
      </w:pPr>
    </w:p>
    <w:p w:rsidR="002A6005" w:rsidRPr="006D695B" w:rsidRDefault="002A6005" w:rsidP="002A6005">
      <w:pPr>
        <w:tabs>
          <w:tab w:val="left" w:pos="900"/>
        </w:tabs>
        <w:ind w:firstLine="567"/>
        <w:jc w:val="center"/>
        <w:rPr>
          <w:b/>
          <w:bCs/>
          <w:sz w:val="24"/>
          <w:szCs w:val="24"/>
          <w:lang w:val="uk-UA"/>
        </w:rPr>
      </w:pPr>
      <w:r w:rsidRPr="006D695B">
        <w:rPr>
          <w:b/>
          <w:bCs/>
          <w:sz w:val="24"/>
          <w:szCs w:val="24"/>
          <w:lang w:val="uk-UA"/>
        </w:rPr>
        <w:t>4.  Умови поставки</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4.1. Умови поставки Товару викладені Сторонами у цьому Договорі відповідно до вимог Міжнародних правил щодо тлумачення термінів «Інкотермс 2010» з урахуванням положень цього Договору.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4.2. Поставка Товару здійснюється ______ транспортом на умовах DDP-склад Покупця, визначений у заявках Покупця.</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4.3. Поставка Товару здійснюється партіями та відповідно до письмових заявок Покупця, в яких Покупець зазначає найменування та кількість Товару.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lastRenderedPageBreak/>
        <w:t>4.4. Заявка Покупця на поставку конкретної партії Товару складається письмово у двох екземплярах, один з яких надсилається рекомендованим листом з повідомленням про вручення, або засобами факсимільного зв’язку, або надається власноруч Постачальнику, а інший екземпляр заявки залишається у Покупця. Постачальник, отримавши заявку, протягом дня погоджує її, і якщо Постачальник не направить Покупцю свої зауваження протягом того ж дня, заявка вважається прийнятою Постачальником до виконання.</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Постачальник протягом ___________ з дня отримання заявки Покупця на поставку конкретної партії Товару поставляє Покупцю конкретну партію Товару відповідно до заявки. Моментом поставки Товару вважається момент одержання Товару Покупцем з оформленням накладної на складі Покупця. Постачальник несе ризик пошкодження або знищення Товару до моменту поставки його Покупцю.</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4.5. При передачі Товару Постачальник надає Покупцю: рахунок-фактуру,  видаткову накладну та документи, які підтверджують якість Товару.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непоставленим.</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4.6. Товар постачається в упаковці, що забезпечує його цілісність і збереження.</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4.7.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 Ризик випадкової загибелі або випадкового псування Товару несе власник.</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4.8. Прийом Товару здійснюється Покупцем відповідно до Інструкції про порядок прийому продукції виробничо-технічного призначення і товарів народного споживання за кількістю, затвердженою постановою Державного арбітражу при Раді Міністрів СРСР від 15.06.1965 р., № П-6; Інструкції про порядок прийому продукції виробничо-технічного призначення і товарів народного споживання за якістю, затвердженою постановою Державного арбітражу при Раді Міністрів СРСР від 25.04.1966 р., № П-7.</w:t>
      </w:r>
    </w:p>
    <w:p w:rsidR="002A6005" w:rsidRPr="006D695B" w:rsidRDefault="002A6005" w:rsidP="002A6005">
      <w:pPr>
        <w:shd w:val="clear" w:color="auto" w:fill="FFFFFF"/>
        <w:autoSpaceDE w:val="0"/>
        <w:ind w:firstLine="567"/>
        <w:jc w:val="center"/>
        <w:rPr>
          <w:b/>
          <w:bCs/>
          <w:sz w:val="24"/>
          <w:szCs w:val="24"/>
          <w:lang w:val="uk-UA"/>
        </w:rPr>
      </w:pPr>
    </w:p>
    <w:p w:rsidR="002A6005" w:rsidRPr="006D695B" w:rsidRDefault="002A6005" w:rsidP="002A6005">
      <w:pPr>
        <w:tabs>
          <w:tab w:val="left" w:pos="900"/>
        </w:tabs>
        <w:ind w:firstLine="567"/>
        <w:jc w:val="center"/>
        <w:rPr>
          <w:b/>
          <w:bCs/>
          <w:sz w:val="24"/>
          <w:szCs w:val="24"/>
          <w:lang w:val="uk-UA"/>
        </w:rPr>
      </w:pPr>
      <w:r w:rsidRPr="006D695B">
        <w:rPr>
          <w:b/>
          <w:bCs/>
          <w:sz w:val="24"/>
          <w:szCs w:val="24"/>
          <w:lang w:val="uk-UA"/>
        </w:rPr>
        <w:t>5. Якість Товару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5.1. Якість Товару, що поставляється, повинна відповідати ____.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5.2. Постачальник гарантує якість та надійність Товару протягом __ з моменту поставки.</w:t>
      </w:r>
    </w:p>
    <w:p w:rsidR="002A6005" w:rsidRPr="006D695B" w:rsidRDefault="002A6005" w:rsidP="002A6005">
      <w:pPr>
        <w:autoSpaceDE w:val="0"/>
        <w:autoSpaceDN w:val="0"/>
        <w:adjustRightInd w:val="0"/>
        <w:ind w:firstLine="567"/>
        <w:jc w:val="center"/>
        <w:rPr>
          <w:b/>
          <w:bCs/>
          <w:sz w:val="24"/>
          <w:szCs w:val="24"/>
          <w:lang w:val="uk-UA" w:eastAsia="uk-UA"/>
        </w:rPr>
      </w:pPr>
    </w:p>
    <w:p w:rsidR="002A6005" w:rsidRPr="006D695B" w:rsidRDefault="002A6005" w:rsidP="002A6005">
      <w:pPr>
        <w:tabs>
          <w:tab w:val="left" w:pos="900"/>
        </w:tabs>
        <w:ind w:firstLine="567"/>
        <w:jc w:val="center"/>
        <w:rPr>
          <w:b/>
          <w:bCs/>
          <w:sz w:val="24"/>
          <w:szCs w:val="24"/>
          <w:lang w:val="uk-UA"/>
        </w:rPr>
      </w:pPr>
      <w:r w:rsidRPr="006D695B">
        <w:rPr>
          <w:b/>
          <w:bCs/>
          <w:sz w:val="24"/>
          <w:szCs w:val="24"/>
          <w:lang w:val="uk-UA"/>
        </w:rPr>
        <w:t>6. Права та обов’язки Сторін</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6.1. Покупець зобов’язаний: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приймати поставлений Товар, згідно з ______.</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своєчасно та в повному обсязі оплачувати поставлений Товар;</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6.2. Покупець має право:</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контролювати поставку Товару у строки, встановлені цим Договором;</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зменшити обсяг закупівлі Товару та ціну цього Договору залежно від реального фінансування видатків;</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у разі достатніх підстав щодо зміни ціни партії Товару в бік зменшення пропонує Постачальнику зменшити ціни. У разі відмови, пропонує надати довідку від уповноваженого органу, який має право надавати відповідні довідки про ринкову вартість;</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на відшкодування завданих йому прямих, документально підтверджених збитків, відповідно до законодавства та Договору;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у випадку порушення контрагентом порядку заповнення податкової накладної - затримати оплату вартості поставленого Товару до усунення виявлених недоліків та приведення податкової накладної у відповідність з вимогами чинного законодавства. Сторони погодили, що затримка оплати вартості поставленого Товару в таких випадках не є порушенням Покупцем своїх зобов’язань за Договором;</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 якщо у терміни, передбачені Податковим кодексом України для реєстрації податкових накладних в Єдиному реєстрі податкових накладних, Постачальник не </w:t>
      </w:r>
      <w:proofErr w:type="spellStart"/>
      <w:r w:rsidRPr="006D695B">
        <w:rPr>
          <w:rFonts w:ascii="Times New Roman" w:hAnsi="Times New Roman"/>
          <w:sz w:val="24"/>
          <w:szCs w:val="24"/>
          <w:lang w:val="uk-UA"/>
        </w:rPr>
        <w:t>надасть</w:t>
      </w:r>
      <w:proofErr w:type="spellEnd"/>
      <w:r w:rsidRPr="006D695B">
        <w:rPr>
          <w:rFonts w:ascii="Times New Roman" w:hAnsi="Times New Roman"/>
          <w:sz w:val="24"/>
          <w:szCs w:val="24"/>
          <w:lang w:val="uk-UA"/>
        </w:rPr>
        <w:t xml:space="preserve"> </w:t>
      </w:r>
      <w:r w:rsidRPr="006D695B">
        <w:rPr>
          <w:rFonts w:ascii="Times New Roman" w:hAnsi="Times New Roman"/>
          <w:sz w:val="24"/>
          <w:szCs w:val="24"/>
          <w:lang w:val="uk-UA"/>
        </w:rPr>
        <w:lastRenderedPageBreak/>
        <w:t>Покупцю належним чином оформлену податкову накладну в електронній формі та/або не здійснить її реєстрацію у ЄРПН, Покупець має право стягнути з Постачальника неустойку в розмірі 20 (двадцяти) відсотків від ціни Товару (без урахування податку на додану вартість) по такій податковій накладній, та в подальшому розірвати Договір в односторонньому порядку.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у разі надходження від Постачальника аргументованих та документально підтверджених підстав щодо зміни ціни партії Товару в бік збільшення, здійснити заходи щодо перевірки підстав зміни ціни та прийняти відповідне рішення про зміну ціни партії Товару, з урахуванням вимог п.2.2 цього Договору;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6.3. Постачальник зобов’язаний:</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забезпечити поставку Товарів у строки, встановлені цим Договором;</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забезпечити поставку Товарів, якість яких відповідає умовам, установленим розділом 5 цього Договору;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у строки та на умовах, визначених цим Договором, надавати Покупцю належним чином оформлені та зареєстровані в ЄРПН податкові накладні, складені в електронній формі із дотриманням умов щодо реєстрації електронного підпису уповноваженої Постачальником особи у визначеному законодавством порядку згідно з вимогами чинного законодавства України.</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надати довідку від уповноваженого органу, який має право надавати відповідні довідки про ринкову вартість за вимогою Покупця;</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6.4. Постачальник має право:</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своєчасно та в повному обсязі отримувати плату за поставлений Товар;</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на дострокову поставку Товару за письмовим погодженням Покупця;</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у разі достатніх підстав щодо зміни ціни партії Товару в бік збільшення, запропонувати Покупцю збільшити ціни, із наданням аргументованих та документально підтверджених підстав щодо збільшення ціни;</w:t>
      </w:r>
    </w:p>
    <w:p w:rsidR="002A6005" w:rsidRPr="006D695B" w:rsidRDefault="002A6005" w:rsidP="002A6005">
      <w:pPr>
        <w:pStyle w:val="a3"/>
        <w:ind w:firstLine="567"/>
        <w:jc w:val="both"/>
        <w:rPr>
          <w:rFonts w:ascii="Times New Roman" w:hAnsi="Times New Roman"/>
          <w:sz w:val="24"/>
          <w:szCs w:val="24"/>
          <w:lang w:val="uk-UA"/>
        </w:rPr>
      </w:pPr>
    </w:p>
    <w:p w:rsidR="002A6005" w:rsidRPr="006D695B" w:rsidRDefault="002A6005" w:rsidP="002A6005">
      <w:pPr>
        <w:tabs>
          <w:tab w:val="left" w:pos="900"/>
        </w:tabs>
        <w:ind w:firstLine="567"/>
        <w:jc w:val="center"/>
        <w:rPr>
          <w:b/>
          <w:bCs/>
          <w:sz w:val="24"/>
          <w:szCs w:val="24"/>
          <w:lang w:val="uk-UA"/>
        </w:rPr>
      </w:pPr>
      <w:r w:rsidRPr="006D695B">
        <w:rPr>
          <w:b/>
          <w:bCs/>
          <w:sz w:val="24"/>
          <w:szCs w:val="24"/>
          <w:lang w:val="uk-UA"/>
        </w:rPr>
        <w:t>7. Відповідальність сторін та вирішення спорів</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7.1.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7.2. За порушення Постачальником строків виконання зобов’язання Покупець має право стягнути з Постачальника пеню у розмірі 0,1 відсотка від ціни Товару, щодо якого допущено прострочення виконання за кожний день прострочення, а за прострочення понад двадцять днів Покупець має право додатково стягнути з Постачальника штраф у розмірі семи відсотків вказаної ціни.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7.3. За порушення Постачальником умов зобов’язання щодо якості та/або комплектності Товару Покупець має право стягнути з Постачальника штраф у розмірі двадцяти відсотків від ціни неякісного та/або некомплектного Товару. Однак сплата штрафу не звільняє Постачальника від заміни неякісного та/або некомплектного Товару на якісний та/або комплектний власними силами та засобами за свій рахунок протягом 20 (двадцяти) робочих днів від моменту поставки неякісного та/або некомплектного Товару.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7.4. У разі порушення Постачальником вимог цього Договору та чинного законодавства України, які призвели до невизнання (не підтвердження) органами Державної фіскальної служби України податків та/або витрат Покупця, останній вправі вимагати сплати штрафу у розмірі 20 (двадцяти) відсотків від ціни поставленого Товару, а також відшкодування збитків в розмірі невизнаних (не підтверджених) органами ДФС податків та/або витрат Покупця.</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У разі співпраці Постачальника з контрагентами, які мають сумнівну репутацію, та/або такими, що визнані або знаходяться в процесі банкрутства, або щодо яких порушені кримінальні провадження, та/або у результаті його бездіяльності, унаслідок чого Покупцю будуть донараховані податкові зобов’язання з податку на додану вартість, податку на прибуток та/або будуть застосовані штрафні санкції з посиланням на недійсність </w:t>
      </w:r>
      <w:r w:rsidRPr="006D695B">
        <w:rPr>
          <w:rFonts w:ascii="Times New Roman" w:hAnsi="Times New Roman"/>
          <w:sz w:val="24"/>
          <w:szCs w:val="24"/>
          <w:lang w:val="uk-UA"/>
        </w:rPr>
        <w:lastRenderedPageBreak/>
        <w:t xml:space="preserve">відповідних господарських операцій, та/або договір буде визнано недійсним (нікчемним), Постачальник зобов’язується компенсувати Покупцю всі збитки, в тому числі суму донарахованих податкових зобов’язань, стягнуті органами ДФС штрафні санкції тощо (в тому числі, після закінчення строку дії Договору).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7.5. Сплата пені та штрафу не звільняє Сторону, яка порушила зобов’язання, що виникає з цього Договору, від виконання зобов’язання належним чином.</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7.6. Кожна зі Сторін Договору має право не застосовувати штрафні санкції, передбачені цим Договором.</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7.7. 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7.8. Якщо відповідний спір неможливо вирішити шляхом переговорів Сторони будуть застосовувати процедуру досудового врегулювання господарських спорів (претензійна процедура).</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7.9. Якщо відповідний спір неможливо вирішити шляхом переговорів та застосування претензійної процедури, він вирішується в судовому порядку за встановленою підвідомчістю та підсудністю такого спору відповідно до чинного законодавства України.</w:t>
      </w:r>
    </w:p>
    <w:p w:rsidR="002A6005" w:rsidRPr="006D695B" w:rsidRDefault="002A6005" w:rsidP="002A6005">
      <w:pPr>
        <w:tabs>
          <w:tab w:val="left" w:pos="900"/>
        </w:tabs>
        <w:ind w:firstLine="567"/>
        <w:jc w:val="center"/>
        <w:rPr>
          <w:b/>
          <w:bCs/>
          <w:sz w:val="24"/>
          <w:szCs w:val="24"/>
          <w:lang w:val="uk-UA"/>
        </w:rPr>
      </w:pPr>
    </w:p>
    <w:p w:rsidR="002A6005" w:rsidRPr="006D695B" w:rsidRDefault="002A6005" w:rsidP="002A6005">
      <w:pPr>
        <w:tabs>
          <w:tab w:val="left" w:pos="900"/>
        </w:tabs>
        <w:ind w:firstLine="567"/>
        <w:jc w:val="center"/>
        <w:rPr>
          <w:b/>
          <w:bCs/>
          <w:sz w:val="24"/>
          <w:szCs w:val="24"/>
          <w:lang w:val="uk-UA"/>
        </w:rPr>
      </w:pPr>
      <w:r w:rsidRPr="006D695B">
        <w:rPr>
          <w:b/>
          <w:bCs/>
          <w:sz w:val="24"/>
          <w:szCs w:val="24"/>
          <w:lang w:val="uk-UA"/>
        </w:rPr>
        <w:t>8. Форс - мажорні обставини</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8.1.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8.2. Використане у п. 8.1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8.3.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8.4.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8.5. Належним доказом наявності зазначених вище обставин та їх тривалості є довідки, що видаються відповідно Торгово-промисловою палатою України або іншим компетентним органом держави.</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rsidR="002A6005" w:rsidRPr="006D695B" w:rsidRDefault="002A6005" w:rsidP="002A6005">
      <w:pPr>
        <w:tabs>
          <w:tab w:val="left" w:pos="900"/>
        </w:tabs>
        <w:ind w:firstLine="567"/>
        <w:jc w:val="center"/>
        <w:rPr>
          <w:b/>
          <w:bCs/>
          <w:sz w:val="24"/>
          <w:szCs w:val="24"/>
          <w:lang w:val="uk-UA"/>
        </w:rPr>
      </w:pPr>
    </w:p>
    <w:p w:rsidR="002A6005" w:rsidRPr="006D695B" w:rsidRDefault="002A6005" w:rsidP="002A6005">
      <w:pPr>
        <w:tabs>
          <w:tab w:val="left" w:pos="900"/>
        </w:tabs>
        <w:ind w:firstLine="567"/>
        <w:jc w:val="center"/>
        <w:rPr>
          <w:b/>
          <w:bCs/>
          <w:sz w:val="24"/>
          <w:szCs w:val="24"/>
          <w:lang w:val="uk-UA"/>
        </w:rPr>
      </w:pPr>
      <w:r w:rsidRPr="006D695B">
        <w:rPr>
          <w:b/>
          <w:bCs/>
          <w:sz w:val="24"/>
          <w:szCs w:val="24"/>
          <w:lang w:val="uk-UA"/>
        </w:rPr>
        <w:t>9. Дія договору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9.1. Цей Договір набирає чинності з моменту його підписання Сторонами та скріплення печатками Сторін і діє до 31.12.2017 року, </w:t>
      </w:r>
      <w:r w:rsidRPr="006D695B">
        <w:rPr>
          <w:rFonts w:ascii="Times New Roman" w:hAnsi="Times New Roman"/>
          <w:sz w:val="24"/>
          <w:szCs w:val="24"/>
          <w:shd w:val="clear" w:color="auto" w:fill="FFFFFF"/>
          <w:lang w:val="uk-UA" w:eastAsia="uk-UA"/>
        </w:rPr>
        <w:t>а в частині здійснення розрахунків Покупцем за поставлений Товар та виконання гарантійних зобов’язань Постачальника - до повного виконання зобов’язань</w:t>
      </w:r>
      <w:r w:rsidRPr="006D695B">
        <w:rPr>
          <w:rFonts w:ascii="Times New Roman" w:eastAsia="Times New Roman" w:hAnsi="Times New Roman"/>
          <w:sz w:val="24"/>
          <w:szCs w:val="24"/>
          <w:lang w:val="uk-UA" w:eastAsia="uk-UA"/>
        </w:rPr>
        <w:t>.</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lastRenderedPageBreak/>
        <w:t xml:space="preserve">9.2. Закінчення строку дії Договору не звільняє Сторони від відповідальності за його порушення, яке мало місце під час дії Договору.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9.3. Дія Договору може бути припинена достроково в будь-який час за взаємною згодою Сторін з оформленням письмової угоди.</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9.4. Договір може бути розірвано в односторонньому порядку за ініціативи Покупця з повідомленням Постачальника не пізніше ніж за 20 днів до такого розірвання.</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Договір не може бути розірваний в односторонньому порядку з боку Постачальника.</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9.5.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A6005" w:rsidRPr="006D695B" w:rsidRDefault="002A6005" w:rsidP="002A6005">
      <w:pPr>
        <w:pStyle w:val="a3"/>
        <w:ind w:firstLine="567"/>
        <w:jc w:val="both"/>
        <w:rPr>
          <w:rFonts w:ascii="Times New Roman" w:hAnsi="Times New Roman"/>
          <w:sz w:val="24"/>
          <w:szCs w:val="24"/>
          <w:lang w:val="uk-UA"/>
        </w:rPr>
      </w:pPr>
    </w:p>
    <w:p w:rsidR="002A6005" w:rsidRPr="006D695B" w:rsidRDefault="002A6005" w:rsidP="002A6005">
      <w:pPr>
        <w:jc w:val="center"/>
        <w:outlineLvl w:val="2"/>
        <w:rPr>
          <w:b/>
          <w:bCs/>
          <w:sz w:val="24"/>
          <w:szCs w:val="24"/>
          <w:lang w:val="uk-UA"/>
        </w:rPr>
      </w:pPr>
      <w:r w:rsidRPr="006D695B">
        <w:rPr>
          <w:b/>
          <w:bCs/>
          <w:sz w:val="24"/>
          <w:szCs w:val="24"/>
          <w:lang w:val="uk-UA"/>
        </w:rPr>
        <w:t>10. Антикорупційне застереження</w:t>
      </w:r>
    </w:p>
    <w:p w:rsidR="002A6005" w:rsidRPr="006D695B" w:rsidRDefault="002A6005" w:rsidP="002A6005">
      <w:pPr>
        <w:ind w:firstLine="708"/>
        <w:jc w:val="both"/>
        <w:rPr>
          <w:sz w:val="24"/>
          <w:szCs w:val="24"/>
          <w:lang w:val="uk-UA"/>
        </w:rPr>
      </w:pPr>
      <w:r w:rsidRPr="006D695B">
        <w:rPr>
          <w:sz w:val="24"/>
          <w:szCs w:val="24"/>
          <w:lang w:val="uk-UA"/>
        </w:rPr>
        <w:t>10.1.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2A6005" w:rsidRPr="006D695B" w:rsidRDefault="002A6005" w:rsidP="002A6005">
      <w:pPr>
        <w:ind w:firstLine="708"/>
        <w:jc w:val="both"/>
        <w:rPr>
          <w:sz w:val="24"/>
          <w:szCs w:val="24"/>
          <w:lang w:val="uk-UA"/>
        </w:rPr>
      </w:pPr>
      <w:r w:rsidRPr="006D695B">
        <w:rPr>
          <w:sz w:val="24"/>
          <w:szCs w:val="24"/>
          <w:lang w:val="uk-UA"/>
        </w:rPr>
        <w:t>10.2</w:t>
      </w:r>
      <w:r w:rsidRPr="006D695B">
        <w:rPr>
          <w:b/>
          <w:sz w:val="24"/>
          <w:szCs w:val="24"/>
          <w:lang w:val="uk-UA"/>
        </w:rPr>
        <w:t xml:space="preserve">. </w:t>
      </w:r>
      <w:r w:rsidRPr="006D695B">
        <w:rPr>
          <w:sz w:val="24"/>
          <w:szCs w:val="24"/>
          <w:lang w:val="uk-UA"/>
        </w:rPr>
        <w:t>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2A6005" w:rsidRPr="006D695B" w:rsidRDefault="002A6005" w:rsidP="002A6005">
      <w:pPr>
        <w:ind w:firstLine="708"/>
        <w:jc w:val="both"/>
        <w:rPr>
          <w:sz w:val="24"/>
          <w:szCs w:val="24"/>
          <w:lang w:val="uk-UA"/>
        </w:rPr>
      </w:pPr>
      <w:r w:rsidRPr="006D695B">
        <w:rPr>
          <w:sz w:val="24"/>
          <w:szCs w:val="24"/>
          <w:lang w:val="uk-UA"/>
        </w:rPr>
        <w:t>10.3.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2A6005" w:rsidRPr="006D695B" w:rsidRDefault="002A6005" w:rsidP="002A6005">
      <w:pPr>
        <w:ind w:firstLine="708"/>
        <w:jc w:val="both"/>
        <w:rPr>
          <w:sz w:val="24"/>
          <w:szCs w:val="24"/>
          <w:lang w:val="uk-UA"/>
        </w:rPr>
      </w:pPr>
      <w:r w:rsidRPr="006D695B">
        <w:rPr>
          <w:sz w:val="24"/>
          <w:szCs w:val="24"/>
          <w:lang w:val="uk-UA"/>
        </w:rPr>
        <w:t xml:space="preserve">10.4. Сторони гарантують, що їх працівники повідомлені  про кримінальну, адміністративну, цивільно-правову та дисциплінарну відповідальність за </w:t>
      </w:r>
      <w:r w:rsidRPr="006D695B">
        <w:rPr>
          <w:color w:val="000000"/>
          <w:sz w:val="24"/>
          <w:szCs w:val="24"/>
          <w:shd w:val="clear" w:color="auto" w:fill="FFFFFF"/>
          <w:lang w:val="uk-UA"/>
        </w:rPr>
        <w:t xml:space="preserve"> корупційні або пов’язані з корупцією правопорушення</w:t>
      </w:r>
      <w:r w:rsidRPr="006D695B">
        <w:rPr>
          <w:sz w:val="24"/>
          <w:szCs w:val="24"/>
          <w:lang w:val="uk-UA"/>
        </w:rPr>
        <w:t>.</w:t>
      </w:r>
    </w:p>
    <w:p w:rsidR="002A6005" w:rsidRPr="006D695B" w:rsidRDefault="002A6005" w:rsidP="002A6005">
      <w:pPr>
        <w:ind w:firstLine="708"/>
        <w:jc w:val="both"/>
        <w:rPr>
          <w:sz w:val="24"/>
          <w:szCs w:val="24"/>
          <w:lang w:val="uk-UA"/>
        </w:rPr>
      </w:pPr>
      <w:r w:rsidRPr="006D695B">
        <w:rPr>
          <w:sz w:val="24"/>
          <w:szCs w:val="24"/>
          <w:lang w:val="uk-UA"/>
        </w:rPr>
        <w:t>10.5.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A6005" w:rsidRPr="006D695B" w:rsidRDefault="002A6005" w:rsidP="002A6005">
      <w:pPr>
        <w:jc w:val="both"/>
        <w:rPr>
          <w:sz w:val="24"/>
          <w:szCs w:val="24"/>
          <w:lang w:val="uk-UA"/>
        </w:rPr>
      </w:pPr>
      <w:r w:rsidRPr="006D695B">
        <w:rPr>
          <w:sz w:val="24"/>
          <w:szCs w:val="24"/>
          <w:lang w:val="uk-UA"/>
        </w:rPr>
        <w:tab/>
        <w:t xml:space="preserve">10.6. Сторони  зобов’язані терміново повідомити про </w:t>
      </w:r>
      <w:r w:rsidRPr="006D695B">
        <w:rPr>
          <w:sz w:val="24"/>
          <w:szCs w:val="24"/>
          <w:shd w:val="clear" w:color="auto" w:fill="FFFFFF"/>
          <w:lang w:val="uk-UA"/>
        </w:rPr>
        <w:t xml:space="preserve">корупційні або пов’язані з корупцією правопорушення (в </w:t>
      </w:r>
      <w:proofErr w:type="spellStart"/>
      <w:r w:rsidRPr="006D695B">
        <w:rPr>
          <w:sz w:val="24"/>
          <w:szCs w:val="24"/>
          <w:shd w:val="clear" w:color="auto" w:fill="FFFFFF"/>
          <w:lang w:val="uk-UA"/>
        </w:rPr>
        <w:t>т.ч</w:t>
      </w:r>
      <w:proofErr w:type="spellEnd"/>
      <w:r w:rsidRPr="006D695B">
        <w:rPr>
          <w:sz w:val="24"/>
          <w:szCs w:val="24"/>
          <w:shd w:val="clear" w:color="auto" w:fill="FFFFFF"/>
          <w:lang w:val="uk-UA"/>
        </w:rPr>
        <w:t xml:space="preserve">. </w:t>
      </w:r>
      <w:r w:rsidRPr="006D695B">
        <w:rPr>
          <w:sz w:val="24"/>
          <w:szCs w:val="24"/>
          <w:lang w:val="uk-UA"/>
        </w:rPr>
        <w:t>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2A6005" w:rsidRPr="006D695B" w:rsidRDefault="002A6005" w:rsidP="002A6005">
      <w:pPr>
        <w:jc w:val="both"/>
        <w:rPr>
          <w:sz w:val="24"/>
          <w:szCs w:val="24"/>
          <w:lang w:val="uk-UA"/>
        </w:rPr>
      </w:pPr>
      <w:r w:rsidRPr="006D695B">
        <w:rPr>
          <w:sz w:val="24"/>
          <w:szCs w:val="24"/>
          <w:lang w:val="uk-UA"/>
        </w:rPr>
        <w:tab/>
        <w:t>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2A6005" w:rsidRPr="006D695B" w:rsidRDefault="002A6005" w:rsidP="002A6005">
      <w:pPr>
        <w:jc w:val="both"/>
        <w:rPr>
          <w:sz w:val="24"/>
          <w:szCs w:val="24"/>
          <w:lang w:val="uk-UA"/>
        </w:rPr>
      </w:pPr>
      <w:r w:rsidRPr="006D695B">
        <w:rPr>
          <w:sz w:val="24"/>
          <w:szCs w:val="24"/>
          <w:lang w:val="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2A6005" w:rsidRPr="006D695B" w:rsidRDefault="002A6005" w:rsidP="002A6005">
      <w:pPr>
        <w:tabs>
          <w:tab w:val="left" w:pos="900"/>
        </w:tabs>
        <w:ind w:firstLine="567"/>
        <w:jc w:val="center"/>
        <w:rPr>
          <w:b/>
          <w:bCs/>
          <w:sz w:val="24"/>
          <w:szCs w:val="24"/>
          <w:lang w:val="uk-UA"/>
        </w:rPr>
      </w:pPr>
    </w:p>
    <w:p w:rsidR="002A6005" w:rsidRPr="006D695B" w:rsidRDefault="002A6005" w:rsidP="002A6005">
      <w:pPr>
        <w:tabs>
          <w:tab w:val="left" w:pos="900"/>
        </w:tabs>
        <w:ind w:firstLine="567"/>
        <w:jc w:val="center"/>
        <w:rPr>
          <w:b/>
          <w:bCs/>
          <w:sz w:val="24"/>
          <w:szCs w:val="24"/>
          <w:lang w:val="uk-UA"/>
        </w:rPr>
      </w:pPr>
      <w:r w:rsidRPr="006D695B">
        <w:rPr>
          <w:b/>
          <w:bCs/>
          <w:sz w:val="24"/>
          <w:szCs w:val="24"/>
          <w:lang w:val="uk-UA"/>
        </w:rPr>
        <w:t>11. Прикінцеві положення</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11.1. Зміни та доповнення до Договору можуть бути внесені тільки за домовленістю Сторін, що оформлюється додатковими угодами до цього Договору.</w:t>
      </w:r>
    </w:p>
    <w:p w:rsidR="002A6005" w:rsidRPr="006D695B" w:rsidRDefault="002A6005" w:rsidP="002A6005">
      <w:pPr>
        <w:tabs>
          <w:tab w:val="left" w:pos="567"/>
        </w:tabs>
        <w:ind w:firstLine="567"/>
        <w:jc w:val="both"/>
        <w:rPr>
          <w:sz w:val="24"/>
          <w:szCs w:val="24"/>
          <w:lang w:val="uk-UA"/>
        </w:rPr>
      </w:pPr>
      <w:r w:rsidRPr="006D695B">
        <w:rPr>
          <w:sz w:val="24"/>
          <w:szCs w:val="24"/>
          <w:lang w:val="uk-UA"/>
        </w:rPr>
        <w:lastRenderedPageBreak/>
        <w:t>11.2.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11.3.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11.4. Сторони погодили скріпити даний Договір, а також всі додатки, додаткові угоди, печатками Сторін.</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11.5. Кожна із сторін несе повну відповідальність за правильність вказаних нею у Договорі реквізитів, зазначених у розділі 12 Договору.</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 xml:space="preserve">11.6.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 </w:t>
      </w:r>
    </w:p>
    <w:p w:rsidR="002A6005" w:rsidRPr="006D695B" w:rsidRDefault="002A6005" w:rsidP="002A6005">
      <w:pPr>
        <w:pStyle w:val="a3"/>
        <w:ind w:firstLine="567"/>
        <w:jc w:val="both"/>
        <w:rPr>
          <w:rFonts w:ascii="Times New Roman" w:hAnsi="Times New Roman"/>
          <w:sz w:val="24"/>
          <w:szCs w:val="24"/>
          <w:lang w:val="uk-UA"/>
        </w:rPr>
      </w:pPr>
      <w:r w:rsidRPr="006D695B">
        <w:rPr>
          <w:rFonts w:ascii="Times New Roman" w:hAnsi="Times New Roman"/>
          <w:sz w:val="24"/>
          <w:szCs w:val="24"/>
          <w:lang w:val="uk-UA"/>
        </w:rPr>
        <w:t>11.7. Жодна із Сторін не має права передавати свої права і обов’язки за цим Договором третій особі, без письмової згоди іншої Сторони.</w:t>
      </w:r>
    </w:p>
    <w:p w:rsidR="002A6005" w:rsidRPr="006D695B" w:rsidRDefault="002A6005" w:rsidP="002A6005">
      <w:pPr>
        <w:ind w:firstLine="567"/>
        <w:jc w:val="both"/>
        <w:rPr>
          <w:rFonts w:eastAsia="Calibri"/>
          <w:sz w:val="24"/>
          <w:szCs w:val="24"/>
          <w:lang w:val="uk-UA"/>
        </w:rPr>
      </w:pPr>
      <w:r w:rsidRPr="006D695B">
        <w:rPr>
          <w:rFonts w:eastAsia="Calibri"/>
          <w:sz w:val="24"/>
          <w:szCs w:val="24"/>
          <w:lang w:val="uk-UA"/>
        </w:rPr>
        <w:t>11.8. Покупець є платником податку на прибуток підприємств на загальних умовах, встановлених діючим податковим законодавством України.</w:t>
      </w:r>
    </w:p>
    <w:p w:rsidR="002A6005" w:rsidRPr="006D695B" w:rsidRDefault="002A6005" w:rsidP="002A6005">
      <w:pPr>
        <w:ind w:firstLine="567"/>
        <w:jc w:val="both"/>
        <w:rPr>
          <w:sz w:val="24"/>
          <w:szCs w:val="24"/>
          <w:lang w:val="uk-UA"/>
        </w:rPr>
      </w:pPr>
      <w:r w:rsidRPr="006D695B">
        <w:rPr>
          <w:rFonts w:eastAsia="Calibri"/>
          <w:sz w:val="24"/>
          <w:szCs w:val="24"/>
          <w:lang w:val="uk-UA"/>
        </w:rPr>
        <w:t>Постачальник є платником _________( податковий статус постачальника).</w:t>
      </w:r>
    </w:p>
    <w:p w:rsidR="002A6005" w:rsidRPr="006D695B" w:rsidRDefault="002A6005" w:rsidP="002A6005">
      <w:pPr>
        <w:pStyle w:val="a3"/>
        <w:ind w:firstLine="567"/>
        <w:jc w:val="both"/>
        <w:rPr>
          <w:rFonts w:ascii="Times New Roman" w:hAnsi="Times New Roman"/>
          <w:sz w:val="24"/>
          <w:szCs w:val="24"/>
          <w:lang w:val="uk-UA"/>
        </w:rPr>
      </w:pPr>
    </w:p>
    <w:p w:rsidR="002A6005" w:rsidRPr="006D695B" w:rsidRDefault="002A6005" w:rsidP="002A6005">
      <w:pPr>
        <w:pStyle w:val="1"/>
        <w:ind w:firstLine="567"/>
        <w:jc w:val="both"/>
        <w:rPr>
          <w:rStyle w:val="11"/>
          <w:b/>
          <w:i/>
          <w:szCs w:val="24"/>
          <w:lang w:val="uk-UA"/>
        </w:rPr>
      </w:pPr>
      <w:r w:rsidRPr="006D695B">
        <w:rPr>
          <w:rStyle w:val="11"/>
          <w:b/>
          <w:i/>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36 Закону України «Про публічні закупівлі». </w:t>
      </w:r>
    </w:p>
    <w:p w:rsidR="00E3511D" w:rsidRDefault="00E3511D"/>
    <w:sectPr w:rsidR="00E35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05"/>
    <w:rsid w:val="002A6005"/>
    <w:rsid w:val="0038796D"/>
    <w:rsid w:val="00685E9E"/>
    <w:rsid w:val="00C8153A"/>
    <w:rsid w:val="00E3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4D92"/>
  <w15:docId w15:val="{1289CFC8-3A92-4BE5-B9BA-638CDC56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005"/>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A6005"/>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2A6005"/>
    <w:pPr>
      <w:spacing w:after="0" w:line="240" w:lineRule="auto"/>
    </w:pPr>
    <w:rPr>
      <w:rFonts w:ascii="Calibri" w:eastAsia="Calibri" w:hAnsi="Calibri" w:cs="Times New Roman"/>
      <w:szCs w:val="20"/>
      <w:lang w:eastAsia="ru-RU"/>
    </w:rPr>
  </w:style>
  <w:style w:type="paragraph" w:customStyle="1" w:styleId="10">
    <w:name w:val="Обычный (веб)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1"/>
    <w:rsid w:val="002A6005"/>
    <w:pPr>
      <w:suppressAutoHyphens/>
      <w:spacing w:before="280" w:after="280"/>
    </w:pPr>
    <w:rPr>
      <w:rFonts w:ascii="Times New Roman CYR" w:eastAsia="Times New Roman CYR" w:hAnsi="Times New Roman CYR"/>
      <w:sz w:val="22"/>
    </w:rPr>
  </w:style>
  <w:style w:type="paragraph" w:customStyle="1" w:styleId="rmcyhnbq">
    <w:name w:val="rmcyhnbq"/>
    <w:basedOn w:val="1"/>
    <w:uiPriority w:val="99"/>
    <w:rsid w:val="002A6005"/>
    <w:pPr>
      <w:spacing w:before="100" w:beforeAutospacing="1" w:after="100" w:afterAutospacing="1"/>
    </w:pPr>
    <w:rPr>
      <w:sz w:val="22"/>
    </w:rPr>
  </w:style>
  <w:style w:type="character" w:customStyle="1" w:styleId="11">
    <w:name w:val="Основной шрифт абзаца1"/>
    <w:rsid w:val="002A60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Громченко Віталій Вікторович</dc:creator>
  <cp:lastModifiedBy>Гончарова Анастасія Юріївна</cp:lastModifiedBy>
  <cp:revision>5</cp:revision>
  <dcterms:created xsi:type="dcterms:W3CDTF">2019-05-23T13:58:00Z</dcterms:created>
  <dcterms:modified xsi:type="dcterms:W3CDTF">2019-10-07T08:01:00Z</dcterms:modified>
</cp:coreProperties>
</file>